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2A30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noProof/>
          <w:color w:val="000000"/>
          <w:lang w:eastAsia="it-IT"/>
        </w:rPr>
        <w:drawing>
          <wp:inline distT="0" distB="0" distL="0" distR="0" wp14:anchorId="4738BF35" wp14:editId="670C3030">
            <wp:extent cx="2514600" cy="49247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sal logo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42" cy="4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   COMUNICATO STAMPA</w:t>
      </w:r>
    </w:p>
    <w:p w14:paraId="11BB6448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</w:p>
    <w:p w14:paraId="5D02E6E9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 xml:space="preserve">Dichiarazione del Segretario Generale </w:t>
      </w:r>
      <w:proofErr w:type="spellStart"/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>Confsal</w:t>
      </w:r>
      <w:proofErr w:type="spellEnd"/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 xml:space="preserve"> Angelo Raffaele Margiotta</w:t>
      </w:r>
    </w:p>
    <w:p w14:paraId="536160CB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  <w:t>VACCINI, TRA LE CATEGORIE PRIORITARIE INSERIRE I LAVORATORI DEL TRASPORTO</w:t>
      </w:r>
    </w:p>
    <w:p w14:paraId="59CB3804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</w:pPr>
    </w:p>
    <w:p w14:paraId="6430DD59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  <w:t xml:space="preserve">Roma 11 marzo 2021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-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La </w:t>
      </w:r>
      <w:proofErr w:type="spellStart"/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Confsal</w:t>
      </w:r>
      <w:proofErr w:type="spellEnd"/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 ritiene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“fondamentale che i vaccini siano prodotti anche in Italia, bisogna quindi favorire la produzione vaccinale nazionale, attraverso accordi nazionali con le case farmaceutiche”.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Ma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“prioritario adesso è che i vaccini siano certificati e non nuocciano alla salute”.</w:t>
      </w:r>
    </w:p>
    <w:p w14:paraId="41A88EC0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Per quanto riguarda il piano vaccinale Margiotta ritiene importante che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“per la somministrazione scendano in campo tutti, perché questa è una guerra”. </w:t>
      </w:r>
      <w:proofErr w:type="gramStart"/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“E’</w:t>
      </w:r>
      <w:proofErr w:type="gramEnd"/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 indispensabile –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ha aggiunto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- che operino l’Esercito, la Protezione civile, i medici di base e che si vada a vaccinare all’interno dei luoghi di lavoro”.</w:t>
      </w:r>
    </w:p>
    <w:p w14:paraId="7A793968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lang w:eastAsia="it-IT"/>
        </w:rPr>
      </w:pP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“Una falla nel sistema delle vaccinazioni è l’assenza, tra le categorie prioritarie, dei lavoratori del trasporto pubblico. Gli autisti –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ha sottolineato Angelo Raffaele Margiotta, Segretario Generale </w:t>
      </w:r>
      <w:proofErr w:type="spellStart"/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Confsal</w:t>
      </w:r>
      <w:proofErr w:type="spellEnd"/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 nel corso della trasmissione Coffee Break su La7 rilanciando la proposta già avanzata dalla Fast-</w:t>
      </w:r>
      <w:proofErr w:type="spellStart"/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Confsal</w:t>
      </w:r>
      <w:proofErr w:type="spellEnd"/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– entrano in contatto con migliaia di persone al giorno e devono essere prioritariamente protetti con il vaccino”.</w:t>
      </w:r>
    </w:p>
    <w:p w14:paraId="179C4CEF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624033EE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541519C3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488A21AF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noProof/>
          <w:color w:val="000000"/>
          <w:lang w:eastAsia="it-IT"/>
        </w:rPr>
        <w:drawing>
          <wp:inline distT="0" distB="0" distL="0" distR="0" wp14:anchorId="59A19CC5" wp14:editId="28080AA8">
            <wp:extent cx="2847975" cy="5547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sal logo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34" cy="5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COMUNICATO STAMPA</w:t>
      </w:r>
    </w:p>
    <w:p w14:paraId="763B1A3A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</w:p>
    <w:p w14:paraId="546A133D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 xml:space="preserve">Dichiarazione del Segretario Generale </w:t>
      </w:r>
      <w:proofErr w:type="spellStart"/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>Confsal</w:t>
      </w:r>
      <w:proofErr w:type="spellEnd"/>
      <w:r w:rsidRPr="002F3FBD">
        <w:rPr>
          <w:rFonts w:ascii="Palatino Linotype" w:eastAsia="Times New Roman" w:hAnsi="Palatino Linotype" w:cs="Palatino Linotype"/>
          <w:b/>
          <w:bCs/>
          <w:i/>
          <w:iCs/>
          <w:color w:val="000000"/>
          <w:lang w:eastAsia="it-IT"/>
        </w:rPr>
        <w:t xml:space="preserve"> Angelo Raffaele Margiotta</w:t>
      </w:r>
    </w:p>
    <w:p w14:paraId="0470E1DB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  <w:t>BENE ORLANDO SULLA PROROGA DEL BLOCCO DEI LICENZIAMENTI MA PENSIAMO ANCHE AL DOPO</w:t>
      </w:r>
    </w:p>
    <w:p w14:paraId="7995481A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</w:p>
    <w:p w14:paraId="6EFBFA77" w14:textId="77777777" w:rsidR="002F3FBD" w:rsidRPr="002F3FBD" w:rsidRDefault="002F3FBD" w:rsidP="002F3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it-IT"/>
        </w:rPr>
      </w:pPr>
      <w:r w:rsidRPr="002F3FBD">
        <w:rPr>
          <w:rFonts w:ascii="Palatino Linotype" w:eastAsia="Times New Roman" w:hAnsi="Palatino Linotype" w:cs="Palatino Linotype"/>
          <w:b/>
          <w:bCs/>
          <w:color w:val="000000"/>
          <w:lang w:eastAsia="it-IT"/>
        </w:rPr>
        <w:t xml:space="preserve">Roma 11 marzo 2021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-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“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Bene l’annuncio del Ministro Orlando per la proroga del blocco dei licenziamenti, ma per evitare lo choc di un milione di disoccupati allo scadere del blocco 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 xml:space="preserve">– ha spiegato Margiotta nel corso della trasmissione de La7 - 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vanno create le condizioni perché i lavoratori, quelli in cassa integrazione Covid e quelli occupati ma in previsione di essere espulsi dalla propria azienda, non rimangano senza lavoro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”.</w:t>
      </w:r>
    </w:p>
    <w:p w14:paraId="53C48C28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lang w:eastAsia="it-IT"/>
        </w:rPr>
      </w:pP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Per questo “</w:t>
      </w:r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 xml:space="preserve">è necessario che ci si attivi subito affinché l’assegno di ricollocazione venga rivisto e previsto anche per tutti i lavoratori a rischio di espulsione garantendo anche un forte incentivo all’assunzione per l’azienda che può </w:t>
      </w:r>
      <w:proofErr w:type="spellStart"/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ri</w:t>
      </w:r>
      <w:proofErr w:type="spellEnd"/>
      <w:r w:rsidRPr="002F3FBD">
        <w:rPr>
          <w:rFonts w:ascii="Palatino Linotype" w:eastAsia="Times New Roman" w:hAnsi="Palatino Linotype" w:cs="Palatino Linotype"/>
          <w:i/>
          <w:iCs/>
          <w:color w:val="000000"/>
          <w:lang w:eastAsia="it-IT"/>
        </w:rPr>
        <w:t>-occuparli. Solo così si agevola il passaggio del lavoratore da un’azienda all’altra senza passare dalla disoccupazione</w:t>
      </w:r>
      <w:r w:rsidRPr="002F3FBD">
        <w:rPr>
          <w:rFonts w:ascii="Palatino Linotype" w:eastAsia="Times New Roman" w:hAnsi="Palatino Linotype" w:cs="Palatino Linotype"/>
          <w:color w:val="000000"/>
          <w:lang w:eastAsia="it-IT"/>
        </w:rPr>
        <w:t>”</w:t>
      </w:r>
    </w:p>
    <w:p w14:paraId="3641CE26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158E45B3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0E1498DB" w14:textId="77777777" w:rsidR="002F3FBD" w:rsidRPr="002F3FBD" w:rsidRDefault="002F3FBD" w:rsidP="002F3FB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lang w:eastAsia="it-IT"/>
        </w:rPr>
      </w:pPr>
    </w:p>
    <w:p w14:paraId="7BD6B04B" w14:textId="77777777" w:rsidR="00AF4844" w:rsidRDefault="00AF4844"/>
    <w:sectPr w:rsidR="00AF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BD"/>
    <w:rsid w:val="002F3FBD"/>
    <w:rsid w:val="00535F11"/>
    <w:rsid w:val="00A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C2B4"/>
  <w15:chartTrackingRefBased/>
  <w15:docId w15:val="{D5FE469F-1DC7-43D7-85B2-5D7E4C1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1</cp:revision>
  <dcterms:created xsi:type="dcterms:W3CDTF">2021-03-14T15:26:00Z</dcterms:created>
  <dcterms:modified xsi:type="dcterms:W3CDTF">2021-03-14T15:27:00Z</dcterms:modified>
</cp:coreProperties>
</file>